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drawing>
          <wp:inline distT="0" distB="0" distL="114300" distR="114300">
            <wp:extent cx="5615305" cy="626110"/>
            <wp:effectExtent l="0" t="0" r="10795" b="8890"/>
            <wp:docPr id="1" name="图片 1" descr="中国金融文化杂志社 文件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国金融文化杂志社 文件头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margin">
                  <wp:posOffset>1423035</wp:posOffset>
                </wp:positionV>
                <wp:extent cx="5579745" cy="34290"/>
                <wp:effectExtent l="0" t="6350" r="1905" b="1651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457575" y="2284730"/>
                          <a:ext cx="5579745" cy="3429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.05pt;margin-top:112.05pt;height:2.7pt;width:439.35pt;mso-position-vertical-relative:margin;z-index:251660288;mso-width-relative:page;mso-height-relative:page;" filled="f" stroked="t" coordsize="21600,21600" o:gfxdata="UEsDBAoAAAAAAIdO4kAAAAAAAAAAAAAAAAAEAAAAZHJzL1BLAwQUAAAACACHTuJA7ZOhvtgAAAAK&#10;AQAADwAAAGRycy9kb3ducmV2LnhtbE2PzU7DMBCE70i8g7VI3KjjEKo0xKkQUi/8HEjL3Y2XJEps&#10;B9ttwtuzPcFtZ3c0+025XczIzuhD76wEsUqAoW2c7m0r4bDf3eXAQlRWq9FZlPCDAbbV9VWpCu1m&#10;+4HnOraMQmwolIQuxqngPDQdGhVWbkJLty/njYokfcu1VzOFm5GnSbLmRvWWPnRqwucOm6E+GQn7&#10;+6f32r+9innI3ZK97Abx/XmQ8vZGJI/AIi7xzwwXfEKHipiO7mR1YCPptSCnhDTNaCBDvsmoy/Gy&#10;2TwAr0r+v0L1C1BLAwQUAAAACACHTuJAt2h26AACAADMAwAADgAAAGRycy9lMm9Eb2MueG1srVPN&#10;jtMwEL4j8Q6W7zTZtKXdqOketioXBJX4ubuOnVjynzzepn0JXgCJG5w4cudtWB6DsdNdYLnsgUSy&#10;xp6Zb+b7PF5dHY0mBxFAOdvQi0lJibDctcp2DX33dvtsSQlEZlumnRUNPQmgV+unT1aDr0Xleqdb&#10;EQiCWKgH39A+Rl8XBfBeGAYT54VFp3TBsIjb0BVtYAOiG11UZfm8GFxofXBcAODpZnTSM2J4DKCT&#10;UnGxcfzGCBtH1CA0i0gJeuWBrnO3UgoeX0sJIhLdUGQa84pF0N6ntVivWN0F5nvFzy2wx7TwgJNh&#10;ymLRe6gNi4zcBPUPlFE8OHAyTrgzxUgkK4IsLsoH2rzpmReZC0oN/l50+H+w/NVhF4hqGzqlxDKD&#10;F3778duPD59/fv+E6+3XL2SaRBo81Bh7bXfhvAO/C4nxUQZDpFb+PU5T1gBZkSMCzuYL/Ck5NbSq&#10;lrPF9Cy3OEbCMWA+X1wuZhjAMWI6qy6zvxghE7QPEF8IZ0gyGqqVTWqwmh1eQsQ2MPQuJB1bt1Va&#10;5xvVlgzYTrUo8aI5wzGVOB5oGo9UwXaUMN3h/PMYMiQ4rdqUnoAgdPtrHciB4dRstyV+SQMs91dY&#10;qr1h0I9x2TXOk1ERn4hWpqHLlHyXrS2CJCVH7ZK1d+0pS5rP8ZJzmfNApin6c5+zfz/C9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tk6G+2AAAAAoBAAAPAAAAAAAAAAEAIAAAACIAAABkcnMvZG93&#10;bnJldi54bWxQSwECFAAUAAAACACHTuJAt2h26AACAADMAwAADgAAAAAAAAABACAAAAAnAQAAZHJz&#10;L2Uyb0RvYy54bWxQSwUGAAAAAAYABgBZAQAAmQUAAAAA&#10;">
                <v:fill on="f" focussize="0,0"/>
                <v:stroke weight="1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社函〔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〕020号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center"/>
        <w:textAlignment w:val="auto"/>
        <w:outlineLvl w:val="9"/>
        <w:rPr>
          <w:rFonts w:hint="eastAsia" w:ascii="标准公文_小标宋" w:hAnsi="标准公文_小标宋" w:eastAsia="标准公文_小标宋" w:cs="标准公文_小标宋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标准公文_小标宋" w:hAnsi="标准公文_小标宋" w:eastAsia="标准公文_小标宋" w:cs="标准公文_小标宋"/>
          <w:b w:val="0"/>
          <w:bCs w:val="0"/>
          <w:sz w:val="44"/>
          <w:szCs w:val="44"/>
        </w:rPr>
        <w:t>关于</w:t>
      </w:r>
      <w:r>
        <w:rPr>
          <w:rFonts w:hint="eastAsia" w:ascii="标准公文_小标宋" w:hAnsi="标准公文_小标宋" w:eastAsia="标准公文_小标宋" w:cs="标准公文_小标宋"/>
          <w:b w:val="0"/>
          <w:bCs w:val="0"/>
          <w:sz w:val="44"/>
          <w:szCs w:val="44"/>
          <w:lang w:eastAsia="zh-CN"/>
        </w:rPr>
        <w:t>举办金融机构数字化转型研学班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1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当下是一个大数据时代，党的二十大报告提出，加快发展数字经济，促进数字经济和实体经济深度融合，打造具有国际竞争力的数字产业集群。为提高金融机构数字化转型能力，推动银行业高质量发展，《中国金融文化》杂志拟举办金融机构数字化转型研学班，诚邀贵单位派员参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32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</w:pPr>
      <w:bookmarkStart w:id="0" w:name="_Toc4741"/>
      <w:r>
        <w:rPr>
          <w:rFonts w:hint="eastAsia" w:ascii="方正仿宋_GB2312" w:hAnsi="方正仿宋_GB2312" w:eastAsia="方正仿宋_GB2312" w:cs="方正仿宋_GB2312"/>
          <w:b/>
          <w:bCs/>
          <w:color w:val="191919"/>
          <w:kern w:val="2"/>
          <w:sz w:val="32"/>
          <w:szCs w:val="32"/>
          <w:shd w:val="clear" w:fill="FFFFFF"/>
          <w:lang w:val="en-US" w:eastAsia="zh-CN" w:bidi="ar-SA"/>
        </w:rPr>
        <w:t>一、</w:t>
      </w:r>
      <w:r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  <w:t>学习形式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主题学习，企业数字化转型中的成功路径；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考察杭州西奥电梯有限公司，交流学习“制造超脑”自动派单、自动生产、自动检测、自我修正，实现产线互联互通；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考察杭州万事利集团，体验万事利数字化转型升级之路；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主题研讨，复盘点评金融机构数字化转型之路。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32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191919"/>
          <w:kern w:val="2"/>
          <w:sz w:val="32"/>
          <w:szCs w:val="32"/>
          <w:shd w:val="clear" w:fill="FFFFFF"/>
          <w:lang w:val="en-US" w:eastAsia="zh-CN" w:bidi="ar-SA"/>
        </w:rPr>
        <w:t>二、</w:t>
      </w:r>
      <w:r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  <w:t>研学亮点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1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采用文化体验、现成讲解、讲师讲授、现场教学、视频观摩、讨论分享等互动形式教学。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32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191919"/>
          <w:kern w:val="2"/>
          <w:sz w:val="32"/>
          <w:szCs w:val="32"/>
          <w:shd w:val="clear" w:fill="FFFFFF"/>
          <w:lang w:val="en-US" w:eastAsia="zh-CN" w:bidi="ar-SA"/>
        </w:rPr>
        <w:t>三、</w:t>
      </w:r>
      <w:r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  <w:t>讲师介绍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李老师，中国国家信息标准委员会专家组资深数据分析专家，中国新一代IT产业推进联盟高级数据产品专家，阿里巴巴9+员工；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董老师，AACTP国际认证培训师、谷歌中国员工职业化训练导师、OKR绩效管理顾问。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32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191919"/>
          <w:kern w:val="2"/>
          <w:sz w:val="32"/>
          <w:szCs w:val="32"/>
          <w:shd w:val="clear" w:fill="FFFFFF"/>
          <w:lang w:val="en-US" w:eastAsia="zh-CN" w:bidi="ar-SA"/>
        </w:rPr>
        <w:t>四、</w:t>
      </w:r>
      <w:r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  <w:t>培训行程</w:t>
      </w:r>
    </w:p>
    <w:tbl>
      <w:tblPr>
        <w:tblStyle w:val="5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1575"/>
        <w:gridCol w:w="4581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925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575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458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87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925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第一天</w:t>
            </w:r>
          </w:p>
        </w:tc>
        <w:tc>
          <w:tcPr>
            <w:tcW w:w="1575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10.00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—18:00</w:t>
            </w:r>
          </w:p>
        </w:tc>
        <w:tc>
          <w:tcPr>
            <w:tcW w:w="458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报到、入住</w:t>
            </w:r>
          </w:p>
        </w:tc>
        <w:tc>
          <w:tcPr>
            <w:tcW w:w="187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9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5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18:00-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:00</w:t>
            </w:r>
          </w:p>
        </w:tc>
        <w:tc>
          <w:tcPr>
            <w:tcW w:w="458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晚餐</w:t>
            </w:r>
          </w:p>
        </w:tc>
        <w:tc>
          <w:tcPr>
            <w:tcW w:w="187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925" w:type="dxa"/>
            <w:vMerge w:val="restart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第二天</w:t>
            </w:r>
          </w:p>
        </w:tc>
        <w:tc>
          <w:tcPr>
            <w:tcW w:w="1575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9：00-9:30</w:t>
            </w:r>
          </w:p>
        </w:tc>
        <w:tc>
          <w:tcPr>
            <w:tcW w:w="458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入园，合影</w:t>
            </w:r>
          </w:p>
        </w:tc>
        <w:tc>
          <w:tcPr>
            <w:tcW w:w="187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西奥电梯公司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925" w:type="dxa"/>
            <w:vMerge w:val="continue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5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9:30-11:30</w:t>
            </w:r>
          </w:p>
        </w:tc>
        <w:tc>
          <w:tcPr>
            <w:tcW w:w="458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参观西奥工厂（智慧展厅、制造指挥中心、西奥大学、一期三期工厂）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cr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企业相关介绍、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cr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智能制造主题交流分享</w:t>
            </w:r>
          </w:p>
        </w:tc>
        <w:tc>
          <w:tcPr>
            <w:tcW w:w="187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西奥电梯公司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9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5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11:30-13:00</w:t>
            </w:r>
          </w:p>
        </w:tc>
        <w:tc>
          <w:tcPr>
            <w:tcW w:w="458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午餐、午休</w:t>
            </w:r>
          </w:p>
        </w:tc>
        <w:tc>
          <w:tcPr>
            <w:tcW w:w="187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  <w:jc w:val="center"/>
        </w:trPr>
        <w:tc>
          <w:tcPr>
            <w:tcW w:w="9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5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14:00-17:00</w:t>
            </w:r>
          </w:p>
        </w:tc>
        <w:tc>
          <w:tcPr>
            <w:tcW w:w="458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参观考察：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万事利集团历史文化博物馆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课程分享《万事利数字化转型升级之路》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万事利丝绸文化体验馆</w:t>
            </w:r>
          </w:p>
        </w:tc>
        <w:tc>
          <w:tcPr>
            <w:tcW w:w="187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万事利集团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5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17:00-17:30</w:t>
            </w:r>
          </w:p>
        </w:tc>
        <w:tc>
          <w:tcPr>
            <w:tcW w:w="4581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送回酒店</w:t>
            </w:r>
          </w:p>
        </w:tc>
        <w:tc>
          <w:tcPr>
            <w:tcW w:w="187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right"/>
        <w:textAlignment w:val="auto"/>
      </w:pPr>
      <w:r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  <w:lang w:eastAsia="zh-CN"/>
        </w:rPr>
        <w:t>（接下）</w:t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  <w:lang w:eastAsia="zh-CN"/>
        </w:rPr>
        <w:t>（接上）</w:t>
      </w:r>
    </w:p>
    <w:tbl>
      <w:tblPr>
        <w:tblStyle w:val="5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1575"/>
        <w:gridCol w:w="4743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8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第三天</w:t>
            </w:r>
          </w:p>
        </w:tc>
        <w:tc>
          <w:tcPr>
            <w:tcW w:w="1575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9:00-12:00</w:t>
            </w:r>
          </w:p>
        </w:tc>
        <w:tc>
          <w:tcPr>
            <w:tcW w:w="474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主题学习1：《企业数字化转型中的成功路径》上</w:t>
            </w:r>
          </w:p>
        </w:tc>
        <w:tc>
          <w:tcPr>
            <w:tcW w:w="171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培训会议室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5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12:00-13:30</w:t>
            </w:r>
          </w:p>
        </w:tc>
        <w:tc>
          <w:tcPr>
            <w:tcW w:w="474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午餐、午休</w:t>
            </w:r>
          </w:p>
        </w:tc>
        <w:tc>
          <w:tcPr>
            <w:tcW w:w="171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8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5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13:30-16:30</w:t>
            </w:r>
          </w:p>
        </w:tc>
        <w:tc>
          <w:tcPr>
            <w:tcW w:w="474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主题学习2：《企业数字化转型中的成功路径》下</w:t>
            </w:r>
          </w:p>
        </w:tc>
        <w:tc>
          <w:tcPr>
            <w:tcW w:w="171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培训会议室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5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16:30-17:00</w:t>
            </w:r>
          </w:p>
        </w:tc>
        <w:tc>
          <w:tcPr>
            <w:tcW w:w="474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送回酒店</w:t>
            </w:r>
          </w:p>
        </w:tc>
        <w:tc>
          <w:tcPr>
            <w:tcW w:w="171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8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第四天</w:t>
            </w:r>
          </w:p>
        </w:tc>
        <w:tc>
          <w:tcPr>
            <w:tcW w:w="1575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9：30-12：00</w:t>
            </w:r>
          </w:p>
        </w:tc>
        <w:tc>
          <w:tcPr>
            <w:tcW w:w="474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《金融行业数字化转型研讨会》</w:t>
            </w:r>
          </w:p>
        </w:tc>
        <w:tc>
          <w:tcPr>
            <w:tcW w:w="171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5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12：00-13：30</w:t>
            </w:r>
          </w:p>
        </w:tc>
        <w:tc>
          <w:tcPr>
            <w:tcW w:w="474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午餐、午休</w:t>
            </w:r>
          </w:p>
        </w:tc>
        <w:tc>
          <w:tcPr>
            <w:tcW w:w="171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8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75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:30-1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474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复盘环节——分享，结营</w:t>
            </w:r>
          </w:p>
        </w:tc>
        <w:tc>
          <w:tcPr>
            <w:tcW w:w="171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  <w:t>会议室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32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191919"/>
          <w:kern w:val="2"/>
          <w:sz w:val="32"/>
          <w:szCs w:val="32"/>
          <w:shd w:val="clear" w:fill="FFFFFF"/>
          <w:lang w:val="en-US" w:eastAsia="zh-CN" w:bidi="ar-SA"/>
        </w:rPr>
        <w:t>五、</w:t>
      </w:r>
      <w:r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  <w:t>参加对象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1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各银行机构高级管理人员，战略运营、法律合规、运营管理、办公室、人力资源 、风险管理、信息科技等相关部门负责人及业务骨干。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32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191919"/>
          <w:kern w:val="2"/>
          <w:sz w:val="32"/>
          <w:szCs w:val="32"/>
          <w:shd w:val="clear" w:fill="FFFFFF"/>
          <w:lang w:val="en-US" w:eastAsia="zh-CN" w:bidi="ar-SA"/>
        </w:rPr>
        <w:t>六、</w:t>
      </w:r>
      <w:r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  <w:t>举办时间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1班：2023年8月22日至8月25日，8月22日报到。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2班：2023年9月19日至9月22日，9月19日报到。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32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191919"/>
          <w:kern w:val="2"/>
          <w:sz w:val="32"/>
          <w:szCs w:val="32"/>
          <w:shd w:val="clear" w:fill="FFFFFF"/>
          <w:lang w:val="en-US" w:eastAsia="zh-CN" w:bidi="ar-SA"/>
        </w:rPr>
        <w:t>七、</w:t>
      </w:r>
      <w:r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  <w:t>培训费用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培训费用3760元/人，食宿及培训地交通统一安排，费用自理。培训费用请汇至，指定收款账户：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开户名：北京银企华融管理咨询有限公司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账号：0200 0082 0920 0080 489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开户行：工商银行北京分行青塔支行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行号：1021 0000 0827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或报到时面交。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请拟参加以上期次培训班的单位事先进行组团和报名工作，具体报到时间、地点、到达路线及其他相关事项待代表报名后另行通知，也可电话咨询。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32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191919"/>
          <w:kern w:val="2"/>
          <w:sz w:val="32"/>
          <w:szCs w:val="32"/>
          <w:shd w:val="clear" w:fill="FFFFFF"/>
          <w:lang w:val="en-US" w:eastAsia="zh-CN" w:bidi="ar-SA"/>
        </w:rPr>
        <w:t>八、</w:t>
      </w:r>
      <w:r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  <w:t>报名办法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1、有关本次培训班相关信息将陆续见诸本刊，本社网站（https://www.jrwh001.com/）同时载有相关信息，欢迎各单位查阅、下载。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2、请各收文单位根据实际情况转发本文件，组织人员参加，每组团8人以上减免1人培训费用。凡参加培训代表请将本通知所附报名回执填好，加盖公章后，务必将报名表电子版上传至本次培训班会务组收。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3、报名电话：010-66702922   18701682160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06" w:firstLineChars="35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邮    箱：jrwh008@126.com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106" w:firstLineChars="35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联 系 人：张影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31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31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3964305</wp:posOffset>
            </wp:positionH>
            <wp:positionV relativeFrom="paragraph">
              <wp:posOffset>-225425</wp:posOffset>
            </wp:positionV>
            <wp:extent cx="1496695" cy="1496695"/>
            <wp:effectExtent l="0" t="0" r="1905" b="1905"/>
            <wp:wrapNone/>
            <wp:docPr id="6" name="图片 6" descr="中国金融文化杂志社 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中国金融文化杂志社 章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5357" w:firstLineChars="1695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 xml:space="preserve">科学与财富中国金融文化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31"/>
        <w:jc w:val="right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 xml:space="preserve">                             二零二三年九月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u w:val="single"/>
          <w:shd w:val="clear" w:color="auto" w:fill="FFFFFF"/>
          <w:lang w:val="en-US" w:eastAsia="zh-CN"/>
        </w:rPr>
        <w:t>主题词：金融公文、数字化转型、培训通知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191919"/>
          <w:sz w:val="36"/>
          <w:szCs w:val="36"/>
          <w:shd w:val="clear" w:color="auto" w:fill="FFFFFF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579" w:charSpace="-842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191919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191919"/>
          <w:sz w:val="36"/>
          <w:szCs w:val="36"/>
          <w:shd w:val="clear" w:color="auto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="0" w:firstLineChars="0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191919"/>
          <w:sz w:val="32"/>
          <w:szCs w:val="32"/>
          <w:shd w:val="clear" w:color="auto" w:fill="FFFFFF"/>
          <w:lang w:val="en-US" w:eastAsia="zh-CN"/>
        </w:rPr>
        <w:t>金融机构数字化转型研学班报名回执</w:t>
      </w:r>
    </w:p>
    <w:tbl>
      <w:tblPr>
        <w:tblStyle w:val="6"/>
        <w:tblpPr w:leftFromText="180" w:rightFromText="180" w:vertAnchor="text" w:horzAnchor="page" w:tblpXSpec="center" w:tblpY="716"/>
        <w:tblOverlap w:val="never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873"/>
        <w:gridCol w:w="2111"/>
        <w:gridCol w:w="2387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5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地址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邮编</w:t>
            </w: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邮箱</w:t>
            </w: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电话（区号）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手机</w:t>
            </w: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职务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期次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7" w:hRule="atLeast"/>
          <w:jc w:val="center"/>
        </w:trPr>
        <w:tc>
          <w:tcPr>
            <w:tcW w:w="905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您关心的问题或需要解答的问题：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191919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请认真填写或按本表目次另行录排，以便让您得到满意的答复。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21"/>
          <w:szCs w:val="21"/>
          <w:shd w:val="clear" w:color="auto" w:fill="FFFFFF"/>
          <w:lang w:val="en-US" w:eastAsia="zh-CN"/>
        </w:rPr>
        <w:t>经研究，我单位选派下列同志参加学习：                            （加盖单位公章）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191919"/>
          <w:sz w:val="21"/>
          <w:szCs w:val="21"/>
          <w:shd w:val="clear" w:color="auto" w:fill="FFFFFF"/>
          <w:lang w:val="en-US" w:eastAsia="zh-CN"/>
        </w:rPr>
        <w:t>本回执复制有效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D3C210E-9118-4237-95C8-D2C2B3D1CC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846D98C-C1CF-492D-8A5E-08D6F0AE83E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D38583E-A71D-46CF-A22F-5CC06C729C00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283683B2-A1D0-419C-BD47-5E20B9BF5C9B}"/>
  </w:font>
  <w:font w:name="标准公文_小标宋"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81488F4A-BB98-452A-85E0-26562F0D2F8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AF85F6BF-CB09-46E1-AD50-1BDE307F4AE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50255926-0860-4879-8DC3-FB6F333F87CC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29DDD6CB-5FE6-471C-A49A-08B216E0B3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MGUyMWRjNzkxMGEzMzkxZWMwMzZlM2M0YjA5NTMifQ=="/>
  </w:docVars>
  <w:rsids>
    <w:rsidRoot w:val="00172A27"/>
    <w:rsid w:val="000003A0"/>
    <w:rsid w:val="000C3DA7"/>
    <w:rsid w:val="00172A27"/>
    <w:rsid w:val="00243B58"/>
    <w:rsid w:val="002E3F0A"/>
    <w:rsid w:val="00491F55"/>
    <w:rsid w:val="00537D24"/>
    <w:rsid w:val="00550AAE"/>
    <w:rsid w:val="0057653C"/>
    <w:rsid w:val="0059026C"/>
    <w:rsid w:val="005B3453"/>
    <w:rsid w:val="00605430"/>
    <w:rsid w:val="00613591"/>
    <w:rsid w:val="00677772"/>
    <w:rsid w:val="00702363"/>
    <w:rsid w:val="00741CBE"/>
    <w:rsid w:val="0084180E"/>
    <w:rsid w:val="00864854"/>
    <w:rsid w:val="0087183D"/>
    <w:rsid w:val="00965124"/>
    <w:rsid w:val="009721D3"/>
    <w:rsid w:val="00982207"/>
    <w:rsid w:val="009D5BD7"/>
    <w:rsid w:val="009F62DA"/>
    <w:rsid w:val="00A44B92"/>
    <w:rsid w:val="00A67772"/>
    <w:rsid w:val="00AF4193"/>
    <w:rsid w:val="00B562C4"/>
    <w:rsid w:val="00BE0F26"/>
    <w:rsid w:val="00BE11AD"/>
    <w:rsid w:val="00DB2797"/>
    <w:rsid w:val="00DE1131"/>
    <w:rsid w:val="00DE2A8D"/>
    <w:rsid w:val="00E17EE3"/>
    <w:rsid w:val="00E4486A"/>
    <w:rsid w:val="00EB58D6"/>
    <w:rsid w:val="00F0146B"/>
    <w:rsid w:val="00F207B4"/>
    <w:rsid w:val="00F24CEF"/>
    <w:rsid w:val="00F9631B"/>
    <w:rsid w:val="00FD75A2"/>
    <w:rsid w:val="012F14B3"/>
    <w:rsid w:val="013F525B"/>
    <w:rsid w:val="01D33C36"/>
    <w:rsid w:val="024540AD"/>
    <w:rsid w:val="027E52DE"/>
    <w:rsid w:val="02CF11D6"/>
    <w:rsid w:val="03B86720"/>
    <w:rsid w:val="03B92498"/>
    <w:rsid w:val="03DD6186"/>
    <w:rsid w:val="04243DB5"/>
    <w:rsid w:val="043D7C4A"/>
    <w:rsid w:val="04B06BD0"/>
    <w:rsid w:val="04BF3ADE"/>
    <w:rsid w:val="04E30795"/>
    <w:rsid w:val="04F95927"/>
    <w:rsid w:val="05112DA7"/>
    <w:rsid w:val="054C1DB4"/>
    <w:rsid w:val="05726E8E"/>
    <w:rsid w:val="06591471"/>
    <w:rsid w:val="065A7B9F"/>
    <w:rsid w:val="06C545CA"/>
    <w:rsid w:val="06CB46DF"/>
    <w:rsid w:val="06DB364E"/>
    <w:rsid w:val="07964366"/>
    <w:rsid w:val="07CE3333"/>
    <w:rsid w:val="07DD06DB"/>
    <w:rsid w:val="07E62382"/>
    <w:rsid w:val="080739AF"/>
    <w:rsid w:val="08466339"/>
    <w:rsid w:val="085E5423"/>
    <w:rsid w:val="087202DB"/>
    <w:rsid w:val="08D047EB"/>
    <w:rsid w:val="09370A52"/>
    <w:rsid w:val="094B5DF1"/>
    <w:rsid w:val="09727371"/>
    <w:rsid w:val="09896E04"/>
    <w:rsid w:val="099D799B"/>
    <w:rsid w:val="09A55023"/>
    <w:rsid w:val="09A952FE"/>
    <w:rsid w:val="09AD06FA"/>
    <w:rsid w:val="09DB578D"/>
    <w:rsid w:val="09E71FDE"/>
    <w:rsid w:val="09ED279D"/>
    <w:rsid w:val="0A3F2403"/>
    <w:rsid w:val="0A526C4B"/>
    <w:rsid w:val="0A5D14C8"/>
    <w:rsid w:val="0A7516DD"/>
    <w:rsid w:val="0A8D7E21"/>
    <w:rsid w:val="0AAD72C7"/>
    <w:rsid w:val="0BC90DD1"/>
    <w:rsid w:val="0C5D60B6"/>
    <w:rsid w:val="0C6C1E87"/>
    <w:rsid w:val="0CA25EE4"/>
    <w:rsid w:val="0DA06DB0"/>
    <w:rsid w:val="0DFC245C"/>
    <w:rsid w:val="0E040A9B"/>
    <w:rsid w:val="0E1645FB"/>
    <w:rsid w:val="0E29188D"/>
    <w:rsid w:val="0E384895"/>
    <w:rsid w:val="0E591766"/>
    <w:rsid w:val="0EAC0188"/>
    <w:rsid w:val="0F0017C8"/>
    <w:rsid w:val="0F2D31E3"/>
    <w:rsid w:val="0F60784B"/>
    <w:rsid w:val="0F795E23"/>
    <w:rsid w:val="0FDA1FE4"/>
    <w:rsid w:val="10036F74"/>
    <w:rsid w:val="10101EA0"/>
    <w:rsid w:val="103A5392"/>
    <w:rsid w:val="10CA0937"/>
    <w:rsid w:val="11200070"/>
    <w:rsid w:val="114B037F"/>
    <w:rsid w:val="12367892"/>
    <w:rsid w:val="1254371D"/>
    <w:rsid w:val="12B96F74"/>
    <w:rsid w:val="12C678FE"/>
    <w:rsid w:val="12E452B0"/>
    <w:rsid w:val="130036A6"/>
    <w:rsid w:val="133A752B"/>
    <w:rsid w:val="13930559"/>
    <w:rsid w:val="13AC4988"/>
    <w:rsid w:val="13DB37E8"/>
    <w:rsid w:val="13FA1142"/>
    <w:rsid w:val="144558FA"/>
    <w:rsid w:val="146C5F3B"/>
    <w:rsid w:val="14715A4D"/>
    <w:rsid w:val="14B773BA"/>
    <w:rsid w:val="14CB44CC"/>
    <w:rsid w:val="1545762E"/>
    <w:rsid w:val="158D088B"/>
    <w:rsid w:val="15AE0375"/>
    <w:rsid w:val="16702E97"/>
    <w:rsid w:val="16CB1E6E"/>
    <w:rsid w:val="17027BAF"/>
    <w:rsid w:val="171261F9"/>
    <w:rsid w:val="17A51482"/>
    <w:rsid w:val="17E34DFD"/>
    <w:rsid w:val="18210D88"/>
    <w:rsid w:val="18400486"/>
    <w:rsid w:val="18546F37"/>
    <w:rsid w:val="185D2865"/>
    <w:rsid w:val="188319B9"/>
    <w:rsid w:val="19116B5B"/>
    <w:rsid w:val="197F10F2"/>
    <w:rsid w:val="19A25DFE"/>
    <w:rsid w:val="19AB2CB0"/>
    <w:rsid w:val="19C97B9F"/>
    <w:rsid w:val="1AEC51B6"/>
    <w:rsid w:val="1B245609"/>
    <w:rsid w:val="1C76586E"/>
    <w:rsid w:val="1C772FA3"/>
    <w:rsid w:val="1C9B509B"/>
    <w:rsid w:val="1D4622ED"/>
    <w:rsid w:val="1D7657CE"/>
    <w:rsid w:val="1D7C03D4"/>
    <w:rsid w:val="1E155B52"/>
    <w:rsid w:val="1E814599"/>
    <w:rsid w:val="1E875B44"/>
    <w:rsid w:val="1E962B13"/>
    <w:rsid w:val="1F4E572A"/>
    <w:rsid w:val="1F693EDE"/>
    <w:rsid w:val="1F7244F6"/>
    <w:rsid w:val="1F7B106C"/>
    <w:rsid w:val="1FB931AC"/>
    <w:rsid w:val="20435F63"/>
    <w:rsid w:val="20716C4C"/>
    <w:rsid w:val="20B076F7"/>
    <w:rsid w:val="21150B27"/>
    <w:rsid w:val="215567B9"/>
    <w:rsid w:val="21916636"/>
    <w:rsid w:val="21B9145D"/>
    <w:rsid w:val="21CA79C0"/>
    <w:rsid w:val="221670A8"/>
    <w:rsid w:val="22435CC7"/>
    <w:rsid w:val="2289517A"/>
    <w:rsid w:val="22ED2CEB"/>
    <w:rsid w:val="22F32E79"/>
    <w:rsid w:val="231920B0"/>
    <w:rsid w:val="23635624"/>
    <w:rsid w:val="238F04F9"/>
    <w:rsid w:val="23B1739F"/>
    <w:rsid w:val="24032071"/>
    <w:rsid w:val="24A21E49"/>
    <w:rsid w:val="24FC4ED2"/>
    <w:rsid w:val="25655E09"/>
    <w:rsid w:val="257A45FB"/>
    <w:rsid w:val="25FF471D"/>
    <w:rsid w:val="26385019"/>
    <w:rsid w:val="26531BEF"/>
    <w:rsid w:val="26E7356F"/>
    <w:rsid w:val="274769E0"/>
    <w:rsid w:val="27515F6B"/>
    <w:rsid w:val="27B53EE7"/>
    <w:rsid w:val="280774D9"/>
    <w:rsid w:val="284670EE"/>
    <w:rsid w:val="28797383"/>
    <w:rsid w:val="287D57E6"/>
    <w:rsid w:val="289D09DB"/>
    <w:rsid w:val="28A54F99"/>
    <w:rsid w:val="28B00EB0"/>
    <w:rsid w:val="2907388D"/>
    <w:rsid w:val="291B1FDA"/>
    <w:rsid w:val="29626FEF"/>
    <w:rsid w:val="298A4AB2"/>
    <w:rsid w:val="29CB5EB3"/>
    <w:rsid w:val="2A370C65"/>
    <w:rsid w:val="2A967FBC"/>
    <w:rsid w:val="2AC97591"/>
    <w:rsid w:val="2BD32319"/>
    <w:rsid w:val="2C2F43EB"/>
    <w:rsid w:val="2C491A1B"/>
    <w:rsid w:val="2C6A129B"/>
    <w:rsid w:val="2CB07001"/>
    <w:rsid w:val="2CC82C80"/>
    <w:rsid w:val="2CEB4EE3"/>
    <w:rsid w:val="2CF25559"/>
    <w:rsid w:val="2CF60E9B"/>
    <w:rsid w:val="2D012C8A"/>
    <w:rsid w:val="2D4A759D"/>
    <w:rsid w:val="2DA33CE9"/>
    <w:rsid w:val="2DE27D71"/>
    <w:rsid w:val="2E5D7317"/>
    <w:rsid w:val="2E7C712A"/>
    <w:rsid w:val="2EFF15F4"/>
    <w:rsid w:val="2F194F94"/>
    <w:rsid w:val="2F295F45"/>
    <w:rsid w:val="2F546A4D"/>
    <w:rsid w:val="2F8F2B83"/>
    <w:rsid w:val="2FA76E14"/>
    <w:rsid w:val="300C0818"/>
    <w:rsid w:val="30142680"/>
    <w:rsid w:val="3060464B"/>
    <w:rsid w:val="308B46F0"/>
    <w:rsid w:val="313121D4"/>
    <w:rsid w:val="31783CB4"/>
    <w:rsid w:val="319809B7"/>
    <w:rsid w:val="322E7F23"/>
    <w:rsid w:val="326E62BE"/>
    <w:rsid w:val="33121D46"/>
    <w:rsid w:val="33370B5F"/>
    <w:rsid w:val="338B3BD0"/>
    <w:rsid w:val="33A43E9D"/>
    <w:rsid w:val="347B5332"/>
    <w:rsid w:val="35047F88"/>
    <w:rsid w:val="35571832"/>
    <w:rsid w:val="356F6271"/>
    <w:rsid w:val="35B0486C"/>
    <w:rsid w:val="36107446"/>
    <w:rsid w:val="364E24FC"/>
    <w:rsid w:val="367364E1"/>
    <w:rsid w:val="36E85538"/>
    <w:rsid w:val="36F65077"/>
    <w:rsid w:val="373C3480"/>
    <w:rsid w:val="3777406A"/>
    <w:rsid w:val="378319CB"/>
    <w:rsid w:val="37A02878"/>
    <w:rsid w:val="384031E2"/>
    <w:rsid w:val="384615FB"/>
    <w:rsid w:val="389619AB"/>
    <w:rsid w:val="389E480B"/>
    <w:rsid w:val="38DA238F"/>
    <w:rsid w:val="38F12C01"/>
    <w:rsid w:val="39B7479A"/>
    <w:rsid w:val="3A24027E"/>
    <w:rsid w:val="3B3E0922"/>
    <w:rsid w:val="3B6A2364"/>
    <w:rsid w:val="3B883B2E"/>
    <w:rsid w:val="3B9460FA"/>
    <w:rsid w:val="3BD03E5E"/>
    <w:rsid w:val="3BF358F9"/>
    <w:rsid w:val="3C1079C4"/>
    <w:rsid w:val="3C61024A"/>
    <w:rsid w:val="3C6301D7"/>
    <w:rsid w:val="3C8E1962"/>
    <w:rsid w:val="3D1E069A"/>
    <w:rsid w:val="3DD95ABF"/>
    <w:rsid w:val="3DED2505"/>
    <w:rsid w:val="3E077380"/>
    <w:rsid w:val="3ED06C72"/>
    <w:rsid w:val="3EF55AEE"/>
    <w:rsid w:val="3F130659"/>
    <w:rsid w:val="3F284BD0"/>
    <w:rsid w:val="3F4922D9"/>
    <w:rsid w:val="3F8B68E7"/>
    <w:rsid w:val="3FA74FA6"/>
    <w:rsid w:val="3FEE110D"/>
    <w:rsid w:val="40026051"/>
    <w:rsid w:val="40280774"/>
    <w:rsid w:val="4051555F"/>
    <w:rsid w:val="40E83499"/>
    <w:rsid w:val="40EA59EB"/>
    <w:rsid w:val="40F1508E"/>
    <w:rsid w:val="41285F8B"/>
    <w:rsid w:val="414154BC"/>
    <w:rsid w:val="42291FBB"/>
    <w:rsid w:val="42352A65"/>
    <w:rsid w:val="424F14CB"/>
    <w:rsid w:val="425D5085"/>
    <w:rsid w:val="4266419B"/>
    <w:rsid w:val="42DF7456"/>
    <w:rsid w:val="42F32987"/>
    <w:rsid w:val="430D2082"/>
    <w:rsid w:val="434370AD"/>
    <w:rsid w:val="43795779"/>
    <w:rsid w:val="43932141"/>
    <w:rsid w:val="4396596F"/>
    <w:rsid w:val="439B26E7"/>
    <w:rsid w:val="43BC75A5"/>
    <w:rsid w:val="43F64246"/>
    <w:rsid w:val="44201139"/>
    <w:rsid w:val="44602DE6"/>
    <w:rsid w:val="44CC6046"/>
    <w:rsid w:val="44F61120"/>
    <w:rsid w:val="45083D2A"/>
    <w:rsid w:val="453E6A82"/>
    <w:rsid w:val="45C53562"/>
    <w:rsid w:val="464B4CF6"/>
    <w:rsid w:val="46725C39"/>
    <w:rsid w:val="46A56087"/>
    <w:rsid w:val="4866094B"/>
    <w:rsid w:val="487D3FAA"/>
    <w:rsid w:val="489A776F"/>
    <w:rsid w:val="48BF2D31"/>
    <w:rsid w:val="48C06F31"/>
    <w:rsid w:val="48DA439B"/>
    <w:rsid w:val="490D6409"/>
    <w:rsid w:val="4A331C29"/>
    <w:rsid w:val="4A475E9C"/>
    <w:rsid w:val="4A692E25"/>
    <w:rsid w:val="4A9F2CD1"/>
    <w:rsid w:val="4B4D1538"/>
    <w:rsid w:val="4B8E7604"/>
    <w:rsid w:val="4BFB55CF"/>
    <w:rsid w:val="4CD115D8"/>
    <w:rsid w:val="4CF13934"/>
    <w:rsid w:val="4CF64AA5"/>
    <w:rsid w:val="4D5E1A5A"/>
    <w:rsid w:val="4D847D0E"/>
    <w:rsid w:val="4DB46C86"/>
    <w:rsid w:val="4DCD23CC"/>
    <w:rsid w:val="4DEA483C"/>
    <w:rsid w:val="4DF92EB5"/>
    <w:rsid w:val="4E3B3B16"/>
    <w:rsid w:val="4E631C20"/>
    <w:rsid w:val="4E766588"/>
    <w:rsid w:val="4ED20572"/>
    <w:rsid w:val="4EE364A3"/>
    <w:rsid w:val="4F48302C"/>
    <w:rsid w:val="4FB063AB"/>
    <w:rsid w:val="4FB51A48"/>
    <w:rsid w:val="4FBE5801"/>
    <w:rsid w:val="50AD68D9"/>
    <w:rsid w:val="50D17AA6"/>
    <w:rsid w:val="50EC3C4E"/>
    <w:rsid w:val="511D065F"/>
    <w:rsid w:val="512E56C5"/>
    <w:rsid w:val="5140137F"/>
    <w:rsid w:val="5147293F"/>
    <w:rsid w:val="51B61296"/>
    <w:rsid w:val="51E40A3F"/>
    <w:rsid w:val="525554B1"/>
    <w:rsid w:val="52A10296"/>
    <w:rsid w:val="52A34524"/>
    <w:rsid w:val="52D35D97"/>
    <w:rsid w:val="52DE2216"/>
    <w:rsid w:val="533D4611"/>
    <w:rsid w:val="53551DA2"/>
    <w:rsid w:val="54205BBE"/>
    <w:rsid w:val="545E64EB"/>
    <w:rsid w:val="54653897"/>
    <w:rsid w:val="547B009A"/>
    <w:rsid w:val="548D0CAB"/>
    <w:rsid w:val="55476BCD"/>
    <w:rsid w:val="55593312"/>
    <w:rsid w:val="55F14131"/>
    <w:rsid w:val="5624326E"/>
    <w:rsid w:val="5648240B"/>
    <w:rsid w:val="56524509"/>
    <w:rsid w:val="567333AD"/>
    <w:rsid w:val="569C57D7"/>
    <w:rsid w:val="56DE774E"/>
    <w:rsid w:val="57697C00"/>
    <w:rsid w:val="577200CB"/>
    <w:rsid w:val="578D0643"/>
    <w:rsid w:val="578E7DC8"/>
    <w:rsid w:val="58052E27"/>
    <w:rsid w:val="58B94464"/>
    <w:rsid w:val="58DC63B2"/>
    <w:rsid w:val="58DF6346"/>
    <w:rsid w:val="5960657D"/>
    <w:rsid w:val="5A4B75EA"/>
    <w:rsid w:val="5A4D3A24"/>
    <w:rsid w:val="5A5D4211"/>
    <w:rsid w:val="5AF848DA"/>
    <w:rsid w:val="5B1A4603"/>
    <w:rsid w:val="5B443F13"/>
    <w:rsid w:val="5B9E6661"/>
    <w:rsid w:val="5C7378EC"/>
    <w:rsid w:val="5C981DBF"/>
    <w:rsid w:val="5C9B1908"/>
    <w:rsid w:val="5D3D7977"/>
    <w:rsid w:val="5D742CDB"/>
    <w:rsid w:val="5DE878DC"/>
    <w:rsid w:val="5DF10F79"/>
    <w:rsid w:val="5E230C6C"/>
    <w:rsid w:val="5E321114"/>
    <w:rsid w:val="5E33080D"/>
    <w:rsid w:val="5E3C3F4F"/>
    <w:rsid w:val="5EB0424F"/>
    <w:rsid w:val="5ED61611"/>
    <w:rsid w:val="5EE12C86"/>
    <w:rsid w:val="5F73020C"/>
    <w:rsid w:val="5FD3085F"/>
    <w:rsid w:val="6017730D"/>
    <w:rsid w:val="604638DA"/>
    <w:rsid w:val="604B06F2"/>
    <w:rsid w:val="604D1D93"/>
    <w:rsid w:val="612647AE"/>
    <w:rsid w:val="616A3EE7"/>
    <w:rsid w:val="61BB13C8"/>
    <w:rsid w:val="61E73D5F"/>
    <w:rsid w:val="6202633D"/>
    <w:rsid w:val="62050F7B"/>
    <w:rsid w:val="62423112"/>
    <w:rsid w:val="62715EB0"/>
    <w:rsid w:val="62BE0AAD"/>
    <w:rsid w:val="62CF5991"/>
    <w:rsid w:val="633D5AF8"/>
    <w:rsid w:val="63B65C4B"/>
    <w:rsid w:val="63E265A3"/>
    <w:rsid w:val="64274A2B"/>
    <w:rsid w:val="645351E4"/>
    <w:rsid w:val="64A36202"/>
    <w:rsid w:val="6535315C"/>
    <w:rsid w:val="65517284"/>
    <w:rsid w:val="667D30E6"/>
    <w:rsid w:val="6702289F"/>
    <w:rsid w:val="670D0542"/>
    <w:rsid w:val="676034DA"/>
    <w:rsid w:val="680404E2"/>
    <w:rsid w:val="6860097B"/>
    <w:rsid w:val="68726110"/>
    <w:rsid w:val="687C2C4F"/>
    <w:rsid w:val="68960A3B"/>
    <w:rsid w:val="68B54315"/>
    <w:rsid w:val="6AB96AE2"/>
    <w:rsid w:val="6AC426E2"/>
    <w:rsid w:val="6ACF7276"/>
    <w:rsid w:val="6B4B6671"/>
    <w:rsid w:val="6B631E0B"/>
    <w:rsid w:val="6BAB0472"/>
    <w:rsid w:val="6C3E5E17"/>
    <w:rsid w:val="6C4B07DD"/>
    <w:rsid w:val="6C4C14D3"/>
    <w:rsid w:val="6C774E30"/>
    <w:rsid w:val="6C956377"/>
    <w:rsid w:val="6D274D1F"/>
    <w:rsid w:val="6D4B2536"/>
    <w:rsid w:val="6DC42A14"/>
    <w:rsid w:val="6DFB70B6"/>
    <w:rsid w:val="6E702B9C"/>
    <w:rsid w:val="6E7F6F02"/>
    <w:rsid w:val="6E8E2CF2"/>
    <w:rsid w:val="6F0C08BF"/>
    <w:rsid w:val="6F425234"/>
    <w:rsid w:val="6F7B35A7"/>
    <w:rsid w:val="6FD154BB"/>
    <w:rsid w:val="6FF933B0"/>
    <w:rsid w:val="700175B7"/>
    <w:rsid w:val="705934BB"/>
    <w:rsid w:val="70A66647"/>
    <w:rsid w:val="70AE175A"/>
    <w:rsid w:val="70E66E26"/>
    <w:rsid w:val="715F4343"/>
    <w:rsid w:val="715F4802"/>
    <w:rsid w:val="7267463A"/>
    <w:rsid w:val="72C7289D"/>
    <w:rsid w:val="7382075D"/>
    <w:rsid w:val="73B13C66"/>
    <w:rsid w:val="743A1DA7"/>
    <w:rsid w:val="7464671F"/>
    <w:rsid w:val="74BB7F9B"/>
    <w:rsid w:val="74D451F7"/>
    <w:rsid w:val="74EC1334"/>
    <w:rsid w:val="753115DD"/>
    <w:rsid w:val="756E5852"/>
    <w:rsid w:val="75A60CD6"/>
    <w:rsid w:val="75A7477B"/>
    <w:rsid w:val="75B0023A"/>
    <w:rsid w:val="75B72BD3"/>
    <w:rsid w:val="765C632D"/>
    <w:rsid w:val="76AE39D6"/>
    <w:rsid w:val="76F71F72"/>
    <w:rsid w:val="77020109"/>
    <w:rsid w:val="779D6C45"/>
    <w:rsid w:val="779F3584"/>
    <w:rsid w:val="77A16006"/>
    <w:rsid w:val="77C00478"/>
    <w:rsid w:val="78325572"/>
    <w:rsid w:val="786E5450"/>
    <w:rsid w:val="789D3405"/>
    <w:rsid w:val="78B658BE"/>
    <w:rsid w:val="78C059AE"/>
    <w:rsid w:val="791E0C87"/>
    <w:rsid w:val="7A205250"/>
    <w:rsid w:val="7A8F7F06"/>
    <w:rsid w:val="7AD14FBE"/>
    <w:rsid w:val="7B640325"/>
    <w:rsid w:val="7B643B70"/>
    <w:rsid w:val="7B8C0F19"/>
    <w:rsid w:val="7BBE6716"/>
    <w:rsid w:val="7CDB3849"/>
    <w:rsid w:val="7CE77A6F"/>
    <w:rsid w:val="7D607428"/>
    <w:rsid w:val="7D743896"/>
    <w:rsid w:val="7DA53554"/>
    <w:rsid w:val="7DB34CDE"/>
    <w:rsid w:val="7E01111B"/>
    <w:rsid w:val="7E3C4546"/>
    <w:rsid w:val="7E7F0C11"/>
    <w:rsid w:val="7EBD22CA"/>
    <w:rsid w:val="7EC1695B"/>
    <w:rsid w:val="7ED959D5"/>
    <w:rsid w:val="7F21205D"/>
    <w:rsid w:val="7F254C49"/>
    <w:rsid w:val="7FB0313D"/>
    <w:rsid w:val="7FB62F13"/>
    <w:rsid w:val="7FE6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op_dict3_font24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1333</Words>
  <Characters>1571</Characters>
  <Lines>11</Lines>
  <Paragraphs>3</Paragraphs>
  <TotalTime>17</TotalTime>
  <ScaleCrop>false</ScaleCrop>
  <LinksUpToDate>false</LinksUpToDate>
  <CharactersWithSpaces>1664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初心</cp:lastModifiedBy>
  <dcterms:modified xsi:type="dcterms:W3CDTF">2023-08-07T03:39:20Z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52640E45ADAE47D397D966945AD0B759_13</vt:lpwstr>
  </property>
</Properties>
</file>